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8B1" w:rsidRPr="00561DA4" w:rsidRDefault="000A08B1" w:rsidP="000A08B1">
      <w:pPr>
        <w:rPr>
          <w:rFonts w:ascii="D-DIN" w:hAnsi="D-DIN"/>
        </w:rPr>
      </w:pPr>
      <w:bookmarkStart w:id="0" w:name="_Hlk175760967"/>
      <w:bookmarkEnd w:id="0"/>
      <w:r w:rsidRPr="00561DA4">
        <w:rPr>
          <w:rFonts w:ascii="D-DIN" w:hAnsi="D-DIN"/>
          <w:noProof/>
        </w:rPr>
        <w:drawing>
          <wp:anchor distT="0" distB="0" distL="114300" distR="114300" simplePos="0" relativeHeight="251660288" behindDoc="0" locked="0" layoutInCell="1" allowOverlap="1" wp14:anchorId="054A1C34" wp14:editId="0728AF2A">
            <wp:simplePos x="0" y="0"/>
            <wp:positionH relativeFrom="column">
              <wp:posOffset>-23495</wp:posOffset>
            </wp:positionH>
            <wp:positionV relativeFrom="paragraph">
              <wp:posOffset>0</wp:posOffset>
            </wp:positionV>
            <wp:extent cx="1447800" cy="868680"/>
            <wp:effectExtent l="0" t="0" r="0" b="762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BT-Logo 1_RZ_cmyk 07.2024.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47800" cy="868680"/>
                    </a:xfrm>
                    <a:prstGeom prst="rect">
                      <a:avLst/>
                    </a:prstGeom>
                  </pic:spPr>
                </pic:pic>
              </a:graphicData>
            </a:graphic>
            <wp14:sizeRelH relativeFrom="margin">
              <wp14:pctWidth>0</wp14:pctWidth>
            </wp14:sizeRelH>
            <wp14:sizeRelV relativeFrom="margin">
              <wp14:pctHeight>0</wp14:pctHeight>
            </wp14:sizeRelV>
          </wp:anchor>
        </w:drawing>
      </w:r>
    </w:p>
    <w:p w:rsidR="000A08B1" w:rsidRPr="00561DA4" w:rsidRDefault="000A08B1" w:rsidP="000A08B1">
      <w:pPr>
        <w:spacing w:line="240" w:lineRule="auto"/>
        <w:ind w:left="1416" w:firstLine="714"/>
        <w:jc w:val="right"/>
        <w:rPr>
          <w:rFonts w:ascii="D-DIN" w:hAnsi="D-DIN"/>
          <w:b/>
          <w:color w:val="E5C700"/>
        </w:rPr>
      </w:pPr>
      <w:r w:rsidRPr="00561DA4">
        <w:rPr>
          <w:rFonts w:ascii="D-DIN" w:hAnsi="D-DIN"/>
          <w:b/>
        </w:rPr>
        <w:t>WOLFGANG BORCHERT THEATER</w:t>
      </w:r>
      <w:r w:rsidRPr="00561DA4">
        <w:rPr>
          <w:rFonts w:ascii="D-DIN" w:hAnsi="D-DIN"/>
        </w:rPr>
        <w:br/>
      </w:r>
      <w:r w:rsidRPr="00561DA4">
        <w:rPr>
          <w:rFonts w:ascii="D-DIN" w:hAnsi="D-DIN"/>
          <w:b/>
          <w:color w:val="E5C700"/>
          <w:sz w:val="24"/>
          <w:szCs w:val="24"/>
        </w:rPr>
        <w:t>Intendanz | Tanja Weidner</w:t>
      </w:r>
    </w:p>
    <w:p w:rsidR="000A08B1" w:rsidRPr="00561DA4" w:rsidRDefault="000A08B1" w:rsidP="000A08B1">
      <w:pPr>
        <w:spacing w:line="240" w:lineRule="auto"/>
        <w:ind w:left="1416" w:firstLine="714"/>
        <w:jc w:val="right"/>
        <w:rPr>
          <w:rFonts w:ascii="D-DIN" w:hAnsi="D-DIN"/>
        </w:rPr>
      </w:pPr>
      <w:r w:rsidRPr="00561DA4">
        <w:rPr>
          <w:rFonts w:ascii="D-DIN" w:hAnsi="D-DIN"/>
          <w:noProof/>
        </w:rPr>
        <mc:AlternateContent>
          <mc:Choice Requires="wpg">
            <w:drawing>
              <wp:anchor distT="0" distB="0" distL="114300" distR="114300" simplePos="0" relativeHeight="251659264" behindDoc="1" locked="0" layoutInCell="1" allowOverlap="1" wp14:anchorId="3ED4A18B" wp14:editId="7E462FAD">
                <wp:simplePos x="0" y="0"/>
                <wp:positionH relativeFrom="page">
                  <wp:posOffset>880745</wp:posOffset>
                </wp:positionH>
                <wp:positionV relativeFrom="paragraph">
                  <wp:posOffset>212090</wp:posOffset>
                </wp:positionV>
                <wp:extent cx="5797550" cy="1270"/>
                <wp:effectExtent l="0" t="0" r="0" b="0"/>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270"/>
                          <a:chOff x="1387" y="-240"/>
                          <a:chExt cx="9130" cy="2"/>
                        </a:xfrm>
                      </wpg:grpSpPr>
                      <wps:wsp>
                        <wps:cNvPr id="4" name="Freeform 5"/>
                        <wps:cNvSpPr>
                          <a:spLocks/>
                        </wps:cNvSpPr>
                        <wps:spPr bwMode="auto">
                          <a:xfrm>
                            <a:off x="1387" y="-240"/>
                            <a:ext cx="9130" cy="2"/>
                          </a:xfrm>
                          <a:custGeom>
                            <a:avLst/>
                            <a:gdLst>
                              <a:gd name="T0" fmla="+- 0 1387 1387"/>
                              <a:gd name="T1" fmla="*/ T0 w 9130"/>
                              <a:gd name="T2" fmla="+- 0 10517 1387"/>
                              <a:gd name="T3" fmla="*/ T2 w 9130"/>
                            </a:gdLst>
                            <a:ahLst/>
                            <a:cxnLst>
                              <a:cxn ang="0">
                                <a:pos x="T1" y="0"/>
                              </a:cxn>
                              <a:cxn ang="0">
                                <a:pos x="T3" y="0"/>
                              </a:cxn>
                            </a:cxnLst>
                            <a:rect l="0" t="0" r="r" b="b"/>
                            <a:pathLst>
                              <a:path w="9130">
                                <a:moveTo>
                                  <a:pt x="0" y="0"/>
                                </a:moveTo>
                                <a:lnTo>
                                  <a:pt x="9130" y="0"/>
                                </a:lnTo>
                              </a:path>
                            </a:pathLst>
                          </a:custGeom>
                          <a:ln>
                            <a:headEnd/>
                            <a:tailEnd/>
                          </a:ln>
                          <a:extLst/>
                        </wps:spPr>
                        <wps:style>
                          <a:lnRef idx="1">
                            <a:schemeClr val="dk1"/>
                          </a:lnRef>
                          <a:fillRef idx="0">
                            <a:schemeClr val="dk1"/>
                          </a:fillRef>
                          <a:effectRef idx="0">
                            <a:schemeClr val="dk1"/>
                          </a:effectRef>
                          <a:fontRef idx="minor">
                            <a:schemeClr val="tx1"/>
                          </a:fontRef>
                        </wps:style>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457735" id="Group 4" o:spid="_x0000_s1026" style="position:absolute;margin-left:69.35pt;margin-top:16.7pt;width:456.5pt;height:.1pt;z-index:-251657216;mso-position-horizontal-relative:page" coordorigin="1387,-240" coordsize="91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">
                <v:shape id="Freeform 5" o:spid="_x0000_s1027" style="position:absolute;left:1387;top:-240;width:9130;height:2;visibility:visible;mso-wrap-style:square;v-text-anchor:top" coordsize="9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" path="m,l9130,e" filled="f" strokecolor="black [3200]" strokeweight=".5pt">
                  <v:stroke joinstyle="miter"/>
                  <v:path arrowok="t" o:connecttype="custom" o:connectlocs="0,0;9130,0" o:connectangles="0,0"/>
                </v:shape>
                <w10:wrap anchorx="page"/>
              </v:group>
            </w:pict>
          </mc:Fallback>
        </mc:AlternateContent>
      </w:r>
    </w:p>
    <w:p w:rsidR="000A08B1" w:rsidRPr="00561DA4" w:rsidRDefault="000A08B1" w:rsidP="000A08B1">
      <w:pPr>
        <w:jc w:val="right"/>
        <w:rPr>
          <w:rFonts w:ascii="D-DIN" w:hAnsi="D-DIN"/>
          <w:b/>
          <w:color w:val="E5C700"/>
          <w:sz w:val="24"/>
          <w:szCs w:val="24"/>
        </w:rPr>
      </w:pPr>
      <w:r w:rsidRPr="00561DA4">
        <w:rPr>
          <w:rFonts w:ascii="D-DIN" w:hAnsi="D-DIN"/>
          <w:b/>
          <w:color w:val="E5C700"/>
          <w:sz w:val="24"/>
          <w:szCs w:val="24"/>
        </w:rPr>
        <w:t>Spielzeit 2025|26</w:t>
      </w:r>
    </w:p>
    <w:p w:rsidR="000A08B1" w:rsidRPr="00655EE1" w:rsidRDefault="007D5769" w:rsidP="000A08B1">
      <w:pPr>
        <w:spacing w:line="240" w:lineRule="auto"/>
        <w:jc w:val="center"/>
        <w:rPr>
          <w:rFonts w:ascii="D-DIN" w:hAnsi="D-DIN"/>
          <w:sz w:val="30"/>
          <w:szCs w:val="32"/>
        </w:rPr>
      </w:pPr>
      <w:r>
        <w:rPr>
          <w:rFonts w:ascii="Bungee" w:hAnsi="Bungee"/>
          <w:sz w:val="28"/>
          <w:szCs w:val="32"/>
        </w:rPr>
        <w:t xml:space="preserve">NUR </w:t>
      </w:r>
      <w:proofErr w:type="gramStart"/>
      <w:r>
        <w:rPr>
          <w:rFonts w:ascii="Bungee" w:hAnsi="Bungee"/>
          <w:sz w:val="28"/>
          <w:szCs w:val="32"/>
        </w:rPr>
        <w:t>NACHTS</w:t>
      </w:r>
      <w:proofErr w:type="gramEnd"/>
    </w:p>
    <w:p w:rsidR="00403874" w:rsidRPr="00111328" w:rsidRDefault="007D5769" w:rsidP="00403874">
      <w:pPr>
        <w:spacing w:line="240" w:lineRule="auto"/>
        <w:jc w:val="center"/>
        <w:rPr>
          <w:rFonts w:ascii="D-DIN" w:hAnsi="D-DIN"/>
          <w:sz w:val="30"/>
          <w:szCs w:val="32"/>
        </w:rPr>
      </w:pPr>
      <w:r>
        <w:rPr>
          <w:rFonts w:ascii="D-DIN" w:hAnsi="D-DIN"/>
          <w:sz w:val="24"/>
          <w:szCs w:val="26"/>
        </w:rPr>
        <w:t>Sibylle Berg.</w:t>
      </w:r>
    </w:p>
    <w:p w:rsidR="007D5769" w:rsidRPr="007D5769" w:rsidRDefault="007D5769" w:rsidP="007D5769">
      <w:pPr>
        <w:spacing w:before="100" w:beforeAutospacing="1" w:after="100" w:afterAutospacing="1" w:line="240" w:lineRule="auto"/>
        <w:jc w:val="both"/>
        <w:rPr>
          <w:rFonts w:ascii="D-DIN" w:eastAsia="Times New Roman" w:hAnsi="D-DIN" w:cs="Times New Roman"/>
          <w:sz w:val="24"/>
          <w:szCs w:val="24"/>
          <w:lang w:eastAsia="de-DE"/>
        </w:rPr>
      </w:pPr>
      <w:bookmarkStart w:id="1" w:name="_GoBack"/>
      <w:r w:rsidRPr="007D5769">
        <w:rPr>
          <w:rFonts w:ascii="D-DIN" w:eastAsia="Times New Roman" w:hAnsi="D-DIN" w:cs="Times New Roman"/>
          <w:sz w:val="24"/>
          <w:szCs w:val="24"/>
          <w:lang w:eastAsia="de-DE"/>
        </w:rPr>
        <w:t>Ein Neuanfang mit Mitte vierzig – ein romantischer Traum oder die pure Illusion? Petra und Peter, bald jenseits werberelevanter Zielgruppen, begegnen sich auf einer Party, magisch angezogen vom gemeinsamen Elend ihrer Durchschnittlichkeit und dem Gefühl, trotz guten Auskommens gescheitert zu sein. Sie wagen den Neustart, doch zwei Geister lassen ihnen keine Ruhe. Verquaste Romantik? Nein danke! Der Heiratsplan wird sabotiert. Sie graben alte Versprechen aus, schüren Ängste vor dem Altern, dem Versagen, der falschen Entscheidung, zum falschen Ort den falschen Partner zu wählen. Ist es nicht vielleicht doch klüger, auf die große, bedingungslose Liebe zu warten?</w:t>
      </w:r>
    </w:p>
    <w:p w:rsidR="007D5769" w:rsidRPr="007D5769" w:rsidRDefault="007D5769" w:rsidP="007D5769">
      <w:pPr>
        <w:spacing w:before="100" w:beforeAutospacing="1" w:after="100" w:afterAutospacing="1" w:line="240" w:lineRule="auto"/>
        <w:jc w:val="both"/>
        <w:rPr>
          <w:rFonts w:ascii="D-DIN" w:eastAsia="Times New Roman" w:hAnsi="D-DIN" w:cs="Times New Roman"/>
          <w:sz w:val="24"/>
          <w:szCs w:val="24"/>
          <w:lang w:eastAsia="de-DE"/>
        </w:rPr>
      </w:pPr>
      <w:r w:rsidRPr="007D5769">
        <w:rPr>
          <w:rFonts w:ascii="D-DIN" w:eastAsia="Times New Roman" w:hAnsi="D-DIN" w:cs="Times New Roman"/>
          <w:sz w:val="24"/>
          <w:szCs w:val="24"/>
          <w:lang w:eastAsia="de-DE"/>
        </w:rPr>
        <w:t>In surrealen Albtraumszenen seziert Sibylle Berg lustvoll die Erwartungen, Selbstzweifel und den Druck, immer das perfekte Leben führen zu müssen. Ein poetisches wie aberwitziges Drama über den Mut, sich dem eigenen Glück zu stellen. Berg ist eine der provokantesten Stimmen der deutschsprachigen Gegenwartsliteratur. Mit bissigem Humor und einem leisen Hang zur Melancholie legt sie die Ängste, Träume und gesellschaftlichen Zwänge ihrer Figuren offen – schonungslos, berührend und immer mit einem Blick dafür, wie absurd unser Alltag manchmal ist.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73A2E" w:rsidTr="003144B0">
        <w:tc>
          <w:tcPr>
            <w:tcW w:w="4531" w:type="dxa"/>
          </w:tcPr>
          <w:bookmarkEnd w:id="1"/>
          <w:p w:rsidR="00F73A2E" w:rsidRPr="00655EE1" w:rsidRDefault="007D5769" w:rsidP="00F73A2E">
            <w:pPr>
              <w:spacing w:before="100" w:beforeAutospacing="1" w:after="100" w:afterAutospacing="1" w:line="240" w:lineRule="auto"/>
              <w:jc w:val="right"/>
              <w:rPr>
                <w:rFonts w:ascii="D-DIN" w:eastAsia="Times New Roman" w:hAnsi="D-DIN" w:cs="Times New Roman"/>
                <w:lang w:eastAsia="de-DE"/>
              </w:rPr>
            </w:pPr>
            <w:r>
              <w:rPr>
                <w:rFonts w:ascii="D-DIN" w:hAnsi="D-DIN" w:cstheme="minorHAnsi"/>
                <w:b/>
                <w:bCs/>
                <w:spacing w:val="1"/>
                <w:lang w:val="pt-PT"/>
              </w:rPr>
              <w:t>Ein Mann, Mitte 40</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hAnsi="D-DIN" w:cstheme="minorHAnsi"/>
                <w:bCs/>
                <w:spacing w:val="1"/>
                <w:lang w:val="pt-PT"/>
              </w:rPr>
              <w:t>Markus Hennes</w:t>
            </w:r>
          </w:p>
        </w:tc>
      </w:tr>
      <w:tr w:rsidR="00F73A2E" w:rsidTr="003144B0">
        <w:tc>
          <w:tcPr>
            <w:tcW w:w="4531" w:type="dxa"/>
          </w:tcPr>
          <w:p w:rsidR="00F73A2E" w:rsidRPr="00655EE1" w:rsidRDefault="007D5769" w:rsidP="00F73A2E">
            <w:pPr>
              <w:spacing w:before="100" w:beforeAutospacing="1" w:after="100" w:afterAutospacing="1" w:line="240" w:lineRule="auto"/>
              <w:jc w:val="right"/>
              <w:rPr>
                <w:rFonts w:ascii="D-DIN" w:eastAsia="Times New Roman" w:hAnsi="D-DIN" w:cs="Times New Roman"/>
                <w:lang w:eastAsia="de-DE"/>
              </w:rPr>
            </w:pPr>
            <w:r>
              <w:rPr>
                <w:rFonts w:ascii="D-DIN" w:hAnsi="D-DIN" w:cstheme="minorHAnsi"/>
                <w:b/>
                <w:bCs/>
                <w:spacing w:val="1"/>
                <w:lang w:val="pt-PT"/>
              </w:rPr>
              <w:t>Eine Frau, Mitte 40</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hAnsi="D-DIN" w:cstheme="minorHAnsi"/>
                <w:bCs/>
                <w:spacing w:val="1"/>
                <w:lang w:val="pt-PT"/>
              </w:rPr>
              <w:t>Ivana Langmajer</w:t>
            </w:r>
          </w:p>
        </w:tc>
      </w:tr>
      <w:tr w:rsidR="00F73A2E" w:rsidTr="003144B0">
        <w:tc>
          <w:tcPr>
            <w:tcW w:w="4531" w:type="dxa"/>
          </w:tcPr>
          <w:p w:rsidR="00F73A2E" w:rsidRPr="00655EE1" w:rsidRDefault="007D5769" w:rsidP="00F73A2E">
            <w:pPr>
              <w:spacing w:before="100" w:beforeAutospacing="1" w:after="100" w:afterAutospacing="1" w:line="240" w:lineRule="auto"/>
              <w:jc w:val="right"/>
              <w:rPr>
                <w:rFonts w:ascii="D-DIN" w:eastAsia="Times New Roman" w:hAnsi="D-DIN" w:cs="Times New Roman"/>
                <w:lang w:eastAsia="de-DE"/>
              </w:rPr>
            </w:pPr>
            <w:r>
              <w:rPr>
                <w:rFonts w:ascii="D-DIN" w:hAnsi="D-DIN" w:cstheme="minorHAnsi"/>
                <w:b/>
                <w:bCs/>
                <w:spacing w:val="1"/>
                <w:lang w:val="pt-PT"/>
              </w:rPr>
              <w:t>Geist 1</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hAnsi="D-DIN" w:cstheme="minorHAnsi"/>
                <w:bCs/>
                <w:spacing w:val="1"/>
                <w:lang w:val="pt-PT"/>
              </w:rPr>
              <w:t>Katharina Hannappel</w:t>
            </w:r>
          </w:p>
        </w:tc>
      </w:tr>
      <w:tr w:rsidR="00F73A2E" w:rsidTr="003144B0">
        <w:tc>
          <w:tcPr>
            <w:tcW w:w="4531" w:type="dxa"/>
          </w:tcPr>
          <w:p w:rsidR="00F73A2E" w:rsidRPr="00655EE1" w:rsidRDefault="007D5769" w:rsidP="00F73A2E">
            <w:pPr>
              <w:spacing w:before="100" w:beforeAutospacing="1" w:after="100" w:afterAutospacing="1" w:line="240" w:lineRule="auto"/>
              <w:jc w:val="right"/>
              <w:rPr>
                <w:rFonts w:ascii="D-DIN" w:eastAsia="Times New Roman" w:hAnsi="D-DIN" w:cs="Times New Roman"/>
                <w:lang w:eastAsia="de-DE"/>
              </w:rPr>
            </w:pPr>
            <w:r>
              <w:rPr>
                <w:rFonts w:ascii="D-DIN" w:hAnsi="D-DIN" w:cstheme="minorHAnsi"/>
                <w:b/>
                <w:bCs/>
                <w:spacing w:val="1"/>
                <w:lang w:val="pt-PT"/>
              </w:rPr>
              <w:t>Geist 2</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eastAsia="Times New Roman" w:hAnsi="D-DIN" w:cs="Times New Roman"/>
                <w:lang w:eastAsia="de-DE"/>
              </w:rPr>
              <w:t>Florian Bender</w:t>
            </w:r>
          </w:p>
        </w:tc>
      </w:tr>
      <w:tr w:rsidR="00F73A2E" w:rsidTr="003144B0">
        <w:tc>
          <w:tcPr>
            <w:tcW w:w="4531" w:type="dxa"/>
          </w:tcPr>
          <w:p w:rsidR="00F73A2E" w:rsidRPr="00655EE1" w:rsidRDefault="007D5769" w:rsidP="00F73A2E">
            <w:pPr>
              <w:spacing w:before="100" w:beforeAutospacing="1" w:after="100" w:afterAutospacing="1" w:line="240" w:lineRule="auto"/>
              <w:jc w:val="right"/>
              <w:rPr>
                <w:rFonts w:ascii="D-DIN" w:eastAsia="Times New Roman" w:hAnsi="D-DIN" w:cs="Times New Roman"/>
                <w:b/>
                <w:lang w:eastAsia="de-DE"/>
              </w:rPr>
            </w:pPr>
            <w:r>
              <w:rPr>
                <w:rFonts w:ascii="D-DIN" w:eastAsia="Times New Roman" w:hAnsi="D-DIN" w:cs="Times New Roman"/>
                <w:b/>
                <w:lang w:eastAsia="de-DE"/>
              </w:rPr>
              <w:t>Der Einsatzleiter</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eastAsia="Times New Roman" w:hAnsi="D-DIN" w:cs="Times New Roman"/>
                <w:lang w:eastAsia="de-DE"/>
              </w:rPr>
              <w:t>Niclas Kunder</w:t>
            </w:r>
          </w:p>
        </w:tc>
      </w:tr>
      <w:tr w:rsidR="003144B0" w:rsidTr="003144B0">
        <w:tc>
          <w:tcPr>
            <w:tcW w:w="4531" w:type="dxa"/>
          </w:tcPr>
          <w:p w:rsidR="003144B0" w:rsidRPr="00655EE1" w:rsidRDefault="003144B0" w:rsidP="00F73A2E">
            <w:pPr>
              <w:spacing w:before="100" w:beforeAutospacing="1" w:after="100" w:afterAutospacing="1" w:line="240" w:lineRule="auto"/>
              <w:jc w:val="right"/>
              <w:rPr>
                <w:rFonts w:ascii="D-DIN" w:eastAsia="Times New Roman" w:hAnsi="D-DIN" w:cs="Times New Roman"/>
                <w:b/>
                <w:lang w:eastAsia="de-DE"/>
              </w:rPr>
            </w:pPr>
          </w:p>
        </w:tc>
        <w:tc>
          <w:tcPr>
            <w:tcW w:w="4531" w:type="dxa"/>
          </w:tcPr>
          <w:p w:rsidR="003144B0" w:rsidRPr="00655EE1" w:rsidRDefault="003144B0" w:rsidP="00F73A2E">
            <w:pPr>
              <w:spacing w:before="100" w:beforeAutospacing="1" w:after="100" w:afterAutospacing="1" w:line="240" w:lineRule="auto"/>
              <w:rPr>
                <w:rFonts w:ascii="D-DIN" w:eastAsia="Times New Roman" w:hAnsi="D-DIN" w:cs="Times New Roman"/>
                <w:lang w:eastAsia="de-DE"/>
              </w:rPr>
            </w:pP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Inszenierung</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eastAsia="Times New Roman" w:hAnsi="D-DIN" w:cs="Times New Roman"/>
                <w:lang w:eastAsia="de-DE"/>
              </w:rPr>
              <w:t>Tanja Weidner</w:t>
            </w:r>
          </w:p>
        </w:tc>
      </w:tr>
      <w:tr w:rsidR="00F73A2E" w:rsidTr="003144B0">
        <w:tc>
          <w:tcPr>
            <w:tcW w:w="4531" w:type="dxa"/>
          </w:tcPr>
          <w:p w:rsidR="00F73A2E" w:rsidRPr="00655EE1" w:rsidRDefault="007D5769" w:rsidP="00F73A2E">
            <w:pPr>
              <w:spacing w:before="100" w:beforeAutospacing="1" w:after="100" w:afterAutospacing="1" w:line="240" w:lineRule="auto"/>
              <w:jc w:val="right"/>
              <w:rPr>
                <w:rFonts w:ascii="D-DIN" w:eastAsia="Times New Roman" w:hAnsi="D-DIN" w:cs="Times New Roman"/>
                <w:b/>
                <w:lang w:eastAsia="de-DE"/>
              </w:rPr>
            </w:pPr>
            <w:proofErr w:type="spellStart"/>
            <w:r>
              <w:rPr>
                <w:rFonts w:ascii="D-DIN" w:eastAsia="Times New Roman" w:hAnsi="D-DIN" w:cs="Times New Roman"/>
                <w:b/>
                <w:lang w:eastAsia="de-DE"/>
              </w:rPr>
              <w:t>Bühne_Kostüme</w:t>
            </w:r>
            <w:proofErr w:type="spellEnd"/>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hAnsi="D-DIN" w:cstheme="minorHAnsi"/>
                <w:bCs/>
                <w:spacing w:val="1"/>
                <w:lang w:val="pt-PT"/>
              </w:rPr>
              <w:t>Annette Wolf</w:t>
            </w:r>
          </w:p>
        </w:tc>
      </w:tr>
      <w:tr w:rsidR="003144B0" w:rsidTr="003144B0">
        <w:tc>
          <w:tcPr>
            <w:tcW w:w="4531" w:type="dxa"/>
          </w:tcPr>
          <w:p w:rsidR="003144B0" w:rsidRPr="00655EE1" w:rsidRDefault="007D5769" w:rsidP="00F73A2E">
            <w:pPr>
              <w:spacing w:before="100" w:beforeAutospacing="1" w:after="100" w:afterAutospacing="1" w:line="240" w:lineRule="auto"/>
              <w:jc w:val="right"/>
              <w:rPr>
                <w:rFonts w:ascii="D-DIN" w:eastAsia="Times New Roman" w:hAnsi="D-DIN" w:cs="Times New Roman"/>
                <w:b/>
                <w:lang w:eastAsia="de-DE"/>
              </w:rPr>
            </w:pPr>
            <w:r>
              <w:rPr>
                <w:rFonts w:ascii="D-DIN" w:eastAsia="Times New Roman" w:hAnsi="D-DIN" w:cs="Times New Roman"/>
                <w:b/>
                <w:lang w:eastAsia="de-DE"/>
              </w:rPr>
              <w:t>Musikalische Leitung</w:t>
            </w:r>
          </w:p>
        </w:tc>
        <w:tc>
          <w:tcPr>
            <w:tcW w:w="4531" w:type="dxa"/>
          </w:tcPr>
          <w:p w:rsidR="003144B0" w:rsidRPr="00655EE1" w:rsidRDefault="007D5769" w:rsidP="00F73A2E">
            <w:pPr>
              <w:spacing w:before="100" w:beforeAutospacing="1" w:after="100" w:afterAutospacing="1" w:line="240" w:lineRule="auto"/>
              <w:rPr>
                <w:rFonts w:ascii="D-DIN" w:hAnsi="D-DIN" w:cstheme="minorHAnsi"/>
                <w:bCs/>
                <w:spacing w:val="1"/>
                <w:lang w:val="pt-PT"/>
              </w:rPr>
            </w:pPr>
            <w:r>
              <w:rPr>
                <w:rFonts w:ascii="D-DIN" w:hAnsi="D-DIN" w:cstheme="minorHAnsi"/>
                <w:bCs/>
                <w:spacing w:val="1"/>
                <w:lang w:val="pt-PT"/>
              </w:rPr>
              <w:t>Ivana Langmajer</w:t>
            </w:r>
          </w:p>
        </w:tc>
      </w:tr>
      <w:tr w:rsidR="007D5769" w:rsidTr="003144B0">
        <w:tc>
          <w:tcPr>
            <w:tcW w:w="4531" w:type="dxa"/>
          </w:tcPr>
          <w:p w:rsidR="007D5769" w:rsidRPr="00655EE1" w:rsidRDefault="007D5769" w:rsidP="00F73A2E">
            <w:pPr>
              <w:spacing w:before="100" w:beforeAutospacing="1" w:after="100" w:afterAutospacing="1" w:line="240" w:lineRule="auto"/>
              <w:jc w:val="right"/>
              <w:rPr>
                <w:rFonts w:ascii="D-DIN" w:hAnsi="D-DIN" w:cstheme="minorHAnsi"/>
                <w:b/>
                <w:bCs/>
                <w:spacing w:val="1"/>
                <w:lang w:val="pt-PT"/>
              </w:rPr>
            </w:pPr>
            <w:r>
              <w:rPr>
                <w:rFonts w:ascii="D-DIN" w:hAnsi="D-DIN" w:cstheme="minorHAnsi"/>
                <w:b/>
                <w:bCs/>
                <w:spacing w:val="1"/>
                <w:lang w:val="pt-PT"/>
              </w:rPr>
              <w:t>Komposition</w:t>
            </w:r>
          </w:p>
        </w:tc>
        <w:tc>
          <w:tcPr>
            <w:tcW w:w="4531" w:type="dxa"/>
          </w:tcPr>
          <w:p w:rsidR="007D5769" w:rsidRPr="00655EE1" w:rsidRDefault="007D5769" w:rsidP="00F73A2E">
            <w:pPr>
              <w:spacing w:before="100" w:beforeAutospacing="1" w:after="100" w:afterAutospacing="1" w:line="240" w:lineRule="auto"/>
              <w:rPr>
                <w:rFonts w:ascii="D-DIN" w:hAnsi="D-DIN" w:cstheme="minorHAnsi"/>
                <w:bCs/>
                <w:spacing w:val="1"/>
                <w:lang w:val="pt-PT"/>
              </w:rPr>
            </w:pPr>
            <w:r>
              <w:rPr>
                <w:rFonts w:ascii="D-DIN" w:hAnsi="D-DIN" w:cstheme="minorHAnsi"/>
                <w:bCs/>
                <w:spacing w:val="1"/>
                <w:lang w:val="pt-PT"/>
              </w:rPr>
              <w:t>Sebastian Schnitzer</w:t>
            </w: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eastAsia="Times New Roman" w:hAnsi="D-DIN" w:cs="Times New Roman"/>
                <w:lang w:eastAsia="de-DE"/>
              </w:rPr>
            </w:pPr>
            <w:r w:rsidRPr="00655EE1">
              <w:rPr>
                <w:rFonts w:ascii="D-DIN" w:hAnsi="D-DIN" w:cstheme="minorHAnsi"/>
                <w:b/>
                <w:bCs/>
                <w:spacing w:val="1"/>
                <w:lang w:val="pt-PT"/>
              </w:rPr>
              <w:t>Dramaturgie</w:t>
            </w:r>
          </w:p>
        </w:tc>
        <w:tc>
          <w:tcPr>
            <w:tcW w:w="4531" w:type="dxa"/>
          </w:tcPr>
          <w:p w:rsidR="00F73A2E" w:rsidRPr="00655EE1" w:rsidRDefault="00F73A2E" w:rsidP="00F73A2E">
            <w:pPr>
              <w:spacing w:before="100" w:beforeAutospacing="1" w:after="100" w:afterAutospacing="1" w:line="240" w:lineRule="auto"/>
              <w:rPr>
                <w:rFonts w:ascii="D-DIN" w:eastAsia="Times New Roman" w:hAnsi="D-DIN" w:cs="Times New Roman"/>
                <w:lang w:eastAsia="de-DE"/>
              </w:rPr>
            </w:pPr>
            <w:r w:rsidRPr="00655EE1">
              <w:rPr>
                <w:rFonts w:ascii="D-DIN" w:hAnsi="D-DIN" w:cstheme="minorHAnsi"/>
                <w:bCs/>
                <w:spacing w:val="1"/>
                <w:lang w:val="pt-PT"/>
              </w:rPr>
              <w:t>Laura Ritter</w:t>
            </w:r>
          </w:p>
        </w:tc>
      </w:tr>
      <w:tr w:rsidR="00F73A2E" w:rsidTr="003144B0">
        <w:tc>
          <w:tcPr>
            <w:tcW w:w="4531" w:type="dxa"/>
          </w:tcPr>
          <w:p w:rsidR="00F73A2E" w:rsidRPr="00655EE1" w:rsidRDefault="00F73A2E" w:rsidP="00F73A2E">
            <w:pPr>
              <w:spacing w:before="100" w:beforeAutospacing="1" w:after="100" w:afterAutospacing="1" w:line="240" w:lineRule="auto"/>
              <w:jc w:val="right"/>
              <w:rPr>
                <w:rFonts w:ascii="D-DIN" w:hAnsi="D-DIN" w:cstheme="minorHAnsi"/>
                <w:b/>
                <w:bCs/>
                <w:spacing w:val="1"/>
                <w:lang w:val="pt-PT"/>
              </w:rPr>
            </w:pPr>
            <w:r w:rsidRPr="00655EE1">
              <w:rPr>
                <w:rFonts w:ascii="D-DIN" w:hAnsi="D-DIN" w:cstheme="minorHAnsi"/>
                <w:b/>
                <w:bCs/>
                <w:spacing w:val="1"/>
                <w:lang w:val="pt-PT"/>
              </w:rPr>
              <w:t>Regieassistenz</w:t>
            </w:r>
          </w:p>
        </w:tc>
        <w:tc>
          <w:tcPr>
            <w:tcW w:w="4531" w:type="dxa"/>
          </w:tcPr>
          <w:p w:rsidR="00F73A2E" w:rsidRPr="00655EE1" w:rsidRDefault="003144B0" w:rsidP="00F73A2E">
            <w:pPr>
              <w:spacing w:before="100" w:beforeAutospacing="1" w:after="100" w:afterAutospacing="1" w:line="240" w:lineRule="auto"/>
              <w:rPr>
                <w:rFonts w:ascii="D-DIN" w:eastAsia="Times New Roman" w:hAnsi="D-DIN" w:cs="Times New Roman"/>
                <w:lang w:eastAsia="de-DE"/>
              </w:rPr>
            </w:pPr>
            <w:r w:rsidRPr="00655EE1">
              <w:rPr>
                <w:rFonts w:ascii="D-DIN" w:eastAsia="Times New Roman" w:hAnsi="D-DIN" w:cs="Times New Roman"/>
                <w:lang w:eastAsia="de-DE"/>
              </w:rPr>
              <w:t>Rosana Cleve</w:t>
            </w:r>
          </w:p>
        </w:tc>
      </w:tr>
      <w:tr w:rsidR="00F73A2E" w:rsidTr="003144B0">
        <w:trPr>
          <w:trHeight w:val="154"/>
        </w:trPr>
        <w:tc>
          <w:tcPr>
            <w:tcW w:w="4531" w:type="dxa"/>
          </w:tcPr>
          <w:p w:rsidR="00F73A2E" w:rsidRPr="00655EE1" w:rsidRDefault="00F73A2E" w:rsidP="00F73A2E">
            <w:pPr>
              <w:spacing w:before="100" w:beforeAutospacing="1" w:after="100" w:afterAutospacing="1" w:line="240" w:lineRule="auto"/>
              <w:jc w:val="right"/>
              <w:rPr>
                <w:rFonts w:ascii="D-DIN" w:hAnsi="D-DIN" w:cstheme="minorHAnsi"/>
                <w:b/>
                <w:bCs/>
                <w:spacing w:val="1"/>
                <w:lang w:val="pt-PT"/>
              </w:rPr>
            </w:pPr>
            <w:r w:rsidRPr="00655EE1">
              <w:rPr>
                <w:rFonts w:ascii="D-DIN" w:hAnsi="D-DIN" w:cstheme="minorHAnsi"/>
                <w:b/>
                <w:bCs/>
                <w:spacing w:val="1"/>
                <w:lang w:val="pt-PT"/>
              </w:rPr>
              <w:t>Regiehospitanz</w:t>
            </w:r>
          </w:p>
        </w:tc>
        <w:tc>
          <w:tcPr>
            <w:tcW w:w="4531" w:type="dxa"/>
          </w:tcPr>
          <w:p w:rsidR="00F73A2E" w:rsidRPr="00655EE1" w:rsidRDefault="007D5769" w:rsidP="00F73A2E">
            <w:pPr>
              <w:spacing w:before="100" w:beforeAutospacing="1" w:after="100" w:afterAutospacing="1" w:line="240" w:lineRule="auto"/>
              <w:rPr>
                <w:rFonts w:ascii="D-DIN" w:eastAsia="Times New Roman" w:hAnsi="D-DIN" w:cs="Times New Roman"/>
                <w:lang w:eastAsia="de-DE"/>
              </w:rPr>
            </w:pPr>
            <w:r>
              <w:rPr>
                <w:rFonts w:ascii="D-DIN" w:eastAsia="Times New Roman" w:hAnsi="D-DIN" w:cs="Times New Roman"/>
                <w:lang w:eastAsia="de-DE"/>
              </w:rPr>
              <w:t>Charlotte Ortland</w:t>
            </w:r>
          </w:p>
        </w:tc>
      </w:tr>
    </w:tbl>
    <w:p w:rsidR="003144B0" w:rsidRDefault="003144B0" w:rsidP="000A08B1">
      <w:pPr>
        <w:spacing w:before="12" w:after="0" w:line="240" w:lineRule="auto"/>
        <w:ind w:right="-36"/>
        <w:rPr>
          <w:rFonts w:ascii="D-DIN" w:eastAsia="Calibri" w:hAnsi="D-DIN" w:cs="Calibri"/>
          <w:bCs/>
          <w:sz w:val="18"/>
          <w:szCs w:val="18"/>
          <w:u w:val="single" w:color="D50032"/>
        </w:rPr>
      </w:pPr>
    </w:p>
    <w:p w:rsidR="003144B0" w:rsidRDefault="003144B0" w:rsidP="000A08B1">
      <w:pPr>
        <w:spacing w:before="12" w:after="0" w:line="240" w:lineRule="auto"/>
        <w:ind w:right="-36"/>
        <w:rPr>
          <w:rFonts w:ascii="D-DIN" w:eastAsia="Calibri" w:hAnsi="D-DIN" w:cs="Calibri"/>
          <w:bCs/>
          <w:sz w:val="18"/>
          <w:szCs w:val="18"/>
          <w:u w:val="single" w:color="D50032"/>
        </w:rPr>
      </w:pPr>
    </w:p>
    <w:p w:rsidR="000A08B1" w:rsidRPr="00561DA4" w:rsidRDefault="000A08B1" w:rsidP="000A08B1">
      <w:pPr>
        <w:spacing w:before="12" w:after="0" w:line="240" w:lineRule="auto"/>
        <w:ind w:right="-36"/>
        <w:rPr>
          <w:rFonts w:ascii="D-DIN" w:eastAsia="Calibri" w:hAnsi="D-DIN" w:cs="Calibri"/>
          <w:bCs/>
          <w:w w:val="99"/>
          <w:sz w:val="18"/>
          <w:szCs w:val="18"/>
        </w:rPr>
      </w:pPr>
      <w:r w:rsidRPr="00561DA4">
        <w:rPr>
          <w:rFonts w:ascii="D-DIN" w:eastAsia="Calibri" w:hAnsi="D-DIN" w:cs="Calibri"/>
          <w:bCs/>
          <w:sz w:val="18"/>
          <w:szCs w:val="18"/>
          <w:u w:val="single" w:color="D50032"/>
        </w:rPr>
        <w:t>P</w:t>
      </w:r>
      <w:r w:rsidRPr="00561DA4">
        <w:rPr>
          <w:rFonts w:ascii="D-DIN" w:eastAsia="Calibri" w:hAnsi="D-DIN" w:cs="Calibri"/>
          <w:bCs/>
          <w:spacing w:val="1"/>
          <w:sz w:val="18"/>
          <w:szCs w:val="18"/>
          <w:u w:val="single" w:color="D50032"/>
        </w:rPr>
        <w:t>rem</w:t>
      </w:r>
      <w:r w:rsidRPr="00561DA4">
        <w:rPr>
          <w:rFonts w:ascii="D-DIN" w:eastAsia="Calibri" w:hAnsi="D-DIN" w:cs="Calibri"/>
          <w:bCs/>
          <w:spacing w:val="-1"/>
          <w:sz w:val="18"/>
          <w:szCs w:val="18"/>
          <w:u w:val="single" w:color="D50032"/>
        </w:rPr>
        <w:t>i</w:t>
      </w:r>
      <w:r w:rsidRPr="00561DA4">
        <w:rPr>
          <w:rFonts w:ascii="D-DIN" w:eastAsia="Calibri" w:hAnsi="D-DIN" w:cs="Calibri"/>
          <w:bCs/>
          <w:spacing w:val="1"/>
          <w:sz w:val="18"/>
          <w:szCs w:val="18"/>
          <w:u w:val="single" w:color="D50032"/>
        </w:rPr>
        <w:t>er</w:t>
      </w:r>
      <w:r w:rsidRPr="00561DA4">
        <w:rPr>
          <w:rFonts w:ascii="D-DIN" w:eastAsia="Calibri" w:hAnsi="D-DIN" w:cs="Calibri"/>
          <w:bCs/>
          <w:sz w:val="18"/>
          <w:szCs w:val="18"/>
          <w:u w:val="single" w:color="D50032"/>
        </w:rPr>
        <w:t>en</w:t>
      </w:r>
      <w:r w:rsidRPr="00561DA4">
        <w:rPr>
          <w:rFonts w:ascii="D-DIN" w:eastAsia="Calibri" w:hAnsi="D-DIN" w:cs="Calibri"/>
          <w:bCs/>
          <w:spacing w:val="-8"/>
          <w:sz w:val="18"/>
          <w:szCs w:val="18"/>
        </w:rPr>
        <w:t xml:space="preserve"> </w:t>
      </w:r>
      <w:r w:rsidRPr="00561DA4">
        <w:rPr>
          <w:rFonts w:ascii="D-DIN" w:eastAsia="Calibri" w:hAnsi="D-DIN" w:cs="Calibri"/>
          <w:bCs/>
          <w:sz w:val="18"/>
          <w:szCs w:val="18"/>
        </w:rPr>
        <w:t>|</w:t>
      </w:r>
      <w:r w:rsidRPr="00561DA4">
        <w:rPr>
          <w:rFonts w:ascii="D-DIN" w:eastAsia="Calibri" w:hAnsi="D-DIN" w:cs="Calibri"/>
          <w:bCs/>
          <w:spacing w:val="-2"/>
          <w:sz w:val="18"/>
          <w:szCs w:val="18"/>
        </w:rPr>
        <w:t xml:space="preserve"> </w:t>
      </w:r>
      <w:r>
        <w:rPr>
          <w:rFonts w:ascii="D-DIN" w:eastAsia="Calibri" w:hAnsi="D-DIN" w:cs="Calibri"/>
          <w:bCs/>
          <w:spacing w:val="-1"/>
          <w:sz w:val="18"/>
          <w:szCs w:val="18"/>
        </w:rPr>
        <w:t xml:space="preserve">Donnerstag, </w:t>
      </w:r>
      <w:r w:rsidR="007D5769">
        <w:rPr>
          <w:rFonts w:ascii="D-DIN" w:eastAsia="Calibri" w:hAnsi="D-DIN" w:cs="Calibri"/>
          <w:bCs/>
          <w:spacing w:val="-1"/>
          <w:sz w:val="18"/>
          <w:szCs w:val="18"/>
        </w:rPr>
        <w:t>30. April</w:t>
      </w:r>
      <w:r w:rsidR="003144B0">
        <w:rPr>
          <w:rFonts w:ascii="D-DIN" w:eastAsia="Calibri" w:hAnsi="D-DIN" w:cs="Calibri"/>
          <w:bCs/>
          <w:spacing w:val="-1"/>
          <w:sz w:val="18"/>
          <w:szCs w:val="18"/>
        </w:rPr>
        <w:t xml:space="preserve"> </w:t>
      </w:r>
      <w:r>
        <w:rPr>
          <w:rFonts w:ascii="D-DIN" w:eastAsia="Calibri" w:hAnsi="D-DIN" w:cs="Calibri"/>
          <w:bCs/>
          <w:spacing w:val="-1"/>
          <w:sz w:val="18"/>
          <w:szCs w:val="18"/>
        </w:rPr>
        <w:t>202</w:t>
      </w:r>
      <w:r w:rsidR="00403874">
        <w:rPr>
          <w:rFonts w:ascii="D-DIN" w:eastAsia="Calibri" w:hAnsi="D-DIN" w:cs="Calibri"/>
          <w:bCs/>
          <w:spacing w:val="-1"/>
          <w:sz w:val="18"/>
          <w:szCs w:val="18"/>
        </w:rPr>
        <w:t>6</w:t>
      </w:r>
      <w:r>
        <w:rPr>
          <w:rFonts w:ascii="D-DIN" w:eastAsia="Calibri" w:hAnsi="D-DIN" w:cs="Calibri"/>
          <w:bCs/>
          <w:spacing w:val="-1"/>
          <w:sz w:val="18"/>
          <w:szCs w:val="18"/>
        </w:rPr>
        <w:t xml:space="preserve"> </w:t>
      </w:r>
      <w:r w:rsidRPr="00561DA4">
        <w:rPr>
          <w:rFonts w:ascii="D-DIN" w:eastAsia="Calibri" w:hAnsi="D-DIN" w:cs="Calibri"/>
          <w:bCs/>
          <w:spacing w:val="-1"/>
          <w:sz w:val="18"/>
          <w:szCs w:val="18"/>
        </w:rPr>
        <w:t xml:space="preserve">| 20 Uhr, </w:t>
      </w:r>
      <w:r>
        <w:rPr>
          <w:rFonts w:ascii="D-DIN" w:eastAsia="Calibri" w:hAnsi="D-DIN" w:cs="Calibri"/>
          <w:bCs/>
          <w:spacing w:val="-1"/>
          <w:sz w:val="18"/>
          <w:szCs w:val="18"/>
        </w:rPr>
        <w:t xml:space="preserve">Freitag, </w:t>
      </w:r>
      <w:r w:rsidR="007D5769">
        <w:rPr>
          <w:rFonts w:ascii="D-DIN" w:eastAsia="Calibri" w:hAnsi="D-DIN" w:cs="Calibri"/>
          <w:bCs/>
          <w:spacing w:val="-1"/>
          <w:sz w:val="18"/>
          <w:szCs w:val="18"/>
        </w:rPr>
        <w:t>01. Mai</w:t>
      </w:r>
      <w:r w:rsidR="003144B0">
        <w:rPr>
          <w:rFonts w:ascii="D-DIN" w:eastAsia="Calibri" w:hAnsi="D-DIN" w:cs="Calibri"/>
          <w:bCs/>
          <w:spacing w:val="-1"/>
          <w:sz w:val="18"/>
          <w:szCs w:val="18"/>
        </w:rPr>
        <w:t xml:space="preserve"> </w:t>
      </w:r>
      <w:r w:rsidR="00403874">
        <w:rPr>
          <w:rFonts w:ascii="D-DIN" w:eastAsia="Calibri" w:hAnsi="D-DIN" w:cs="Calibri"/>
          <w:bCs/>
          <w:spacing w:val="-1"/>
          <w:sz w:val="18"/>
          <w:szCs w:val="18"/>
        </w:rPr>
        <w:t xml:space="preserve">2026 </w:t>
      </w:r>
      <w:r w:rsidRPr="00561DA4">
        <w:rPr>
          <w:rFonts w:ascii="D-DIN" w:eastAsia="Calibri" w:hAnsi="D-DIN" w:cs="Calibri"/>
          <w:bCs/>
          <w:spacing w:val="-1"/>
          <w:sz w:val="18"/>
          <w:szCs w:val="18"/>
        </w:rPr>
        <w:t xml:space="preserve">| </w:t>
      </w:r>
      <w:r>
        <w:rPr>
          <w:rFonts w:ascii="D-DIN" w:eastAsia="Calibri" w:hAnsi="D-DIN" w:cs="Calibri"/>
          <w:bCs/>
          <w:spacing w:val="-1"/>
          <w:sz w:val="18"/>
          <w:szCs w:val="18"/>
        </w:rPr>
        <w:t>20</w:t>
      </w:r>
      <w:r w:rsidRPr="00561DA4">
        <w:rPr>
          <w:rFonts w:ascii="D-DIN" w:eastAsia="Calibri" w:hAnsi="D-DIN" w:cs="Calibri"/>
          <w:bCs/>
          <w:spacing w:val="-1"/>
          <w:sz w:val="18"/>
          <w:szCs w:val="18"/>
        </w:rPr>
        <w:t xml:space="preserve"> Uhr</w:t>
      </w:r>
      <w:r w:rsidRPr="00561DA4">
        <w:rPr>
          <w:rFonts w:ascii="D-DIN" w:eastAsia="Calibri" w:hAnsi="D-DIN" w:cs="Calibri"/>
          <w:bCs/>
          <w:w w:val="99"/>
          <w:sz w:val="18"/>
          <w:szCs w:val="18"/>
        </w:rPr>
        <w:br/>
        <w:t>Dauer |</w:t>
      </w:r>
      <w:r w:rsidR="003144B0">
        <w:rPr>
          <w:rFonts w:ascii="D-DIN" w:eastAsia="Calibri" w:hAnsi="D-DIN" w:cs="Calibri"/>
          <w:bCs/>
          <w:w w:val="99"/>
          <w:sz w:val="18"/>
          <w:szCs w:val="18"/>
        </w:rPr>
        <w:t xml:space="preserve"> </w:t>
      </w:r>
      <w:r w:rsidR="007D5769">
        <w:rPr>
          <w:rFonts w:ascii="D-DIN" w:eastAsia="Calibri" w:hAnsi="D-DIN" w:cs="Calibri"/>
          <w:bCs/>
          <w:w w:val="99"/>
          <w:sz w:val="18"/>
          <w:szCs w:val="18"/>
        </w:rPr>
        <w:t>1</w:t>
      </w:r>
      <w:r w:rsidR="003144B0">
        <w:rPr>
          <w:rFonts w:ascii="D-DIN" w:eastAsia="Calibri" w:hAnsi="D-DIN" w:cs="Calibri"/>
          <w:bCs/>
          <w:w w:val="99"/>
          <w:sz w:val="18"/>
          <w:szCs w:val="18"/>
        </w:rPr>
        <w:t xml:space="preserve"> Stunde</w:t>
      </w:r>
      <w:r w:rsidR="007D5769">
        <w:rPr>
          <w:rFonts w:ascii="D-DIN" w:eastAsia="Calibri" w:hAnsi="D-DIN" w:cs="Calibri"/>
          <w:bCs/>
          <w:w w:val="99"/>
          <w:sz w:val="18"/>
          <w:szCs w:val="18"/>
        </w:rPr>
        <w:t xml:space="preserve"> 30 Minuten</w:t>
      </w:r>
      <w:r w:rsidRPr="00561DA4">
        <w:rPr>
          <w:rFonts w:ascii="D-DIN" w:eastAsia="Calibri" w:hAnsi="D-DIN" w:cs="Calibri"/>
          <w:bCs/>
          <w:w w:val="99"/>
          <w:sz w:val="18"/>
          <w:szCs w:val="18"/>
        </w:rPr>
        <w:t xml:space="preserve"> | </w:t>
      </w:r>
      <w:r w:rsidR="007D5769">
        <w:rPr>
          <w:rFonts w:ascii="D-DIN" w:eastAsia="Calibri" w:hAnsi="D-DIN" w:cs="Calibri"/>
          <w:bCs/>
          <w:w w:val="99"/>
          <w:sz w:val="18"/>
          <w:szCs w:val="18"/>
        </w:rPr>
        <w:t>Ke</w:t>
      </w:r>
      <w:r w:rsidRPr="00561DA4">
        <w:rPr>
          <w:rFonts w:ascii="D-DIN" w:eastAsia="Calibri" w:hAnsi="D-DIN" w:cs="Calibri"/>
          <w:bCs/>
          <w:w w:val="99"/>
          <w:sz w:val="18"/>
          <w:szCs w:val="18"/>
        </w:rPr>
        <w:t>ine Pause</w:t>
      </w:r>
    </w:p>
    <w:p w:rsidR="000A08B1" w:rsidRPr="00561DA4" w:rsidRDefault="000A08B1" w:rsidP="000A08B1">
      <w:pPr>
        <w:pStyle w:val="Default"/>
        <w:rPr>
          <w:rFonts w:ascii="D-DIN" w:hAnsi="D-DIN" w:cs="Calibri"/>
          <w:sz w:val="18"/>
          <w:szCs w:val="18"/>
        </w:rPr>
      </w:pPr>
      <w:r w:rsidRPr="00561DA4">
        <w:rPr>
          <w:rFonts w:ascii="D-DIN" w:hAnsi="D-DIN"/>
          <w:sz w:val="18"/>
          <w:szCs w:val="18"/>
        </w:rPr>
        <w:t xml:space="preserve">Fotos | </w:t>
      </w:r>
      <w:r w:rsidRPr="00561DA4">
        <w:rPr>
          <w:rFonts w:ascii="D-DIN" w:eastAsia="Times New Roman" w:hAnsi="D-DIN" w:cstheme="minorHAnsi"/>
          <w:sz w:val="18"/>
          <w:szCs w:val="18"/>
          <w:lang w:eastAsia="de-DE"/>
        </w:rPr>
        <w:t xml:space="preserve">© </w:t>
      </w:r>
      <w:r w:rsidRPr="00561DA4">
        <w:rPr>
          <w:rFonts w:ascii="D-DIN" w:hAnsi="D-DIN"/>
          <w:sz w:val="18"/>
          <w:szCs w:val="18"/>
        </w:rPr>
        <w:t>Laura Ritter</w:t>
      </w:r>
      <w:r w:rsidR="007D5769">
        <w:rPr>
          <w:rFonts w:ascii="D-DIN" w:hAnsi="D-DIN"/>
          <w:sz w:val="18"/>
          <w:szCs w:val="18"/>
        </w:rPr>
        <w:t>, Lea Schulte-Hillen</w:t>
      </w:r>
    </w:p>
    <w:p w:rsidR="000A08B1" w:rsidRPr="00561DA4" w:rsidRDefault="000A08B1" w:rsidP="000A08B1">
      <w:pPr>
        <w:pStyle w:val="KeinLeerraum"/>
        <w:pBdr>
          <w:top w:val="single" w:sz="4" w:space="1" w:color="auto"/>
        </w:pBdr>
        <w:jc w:val="center"/>
        <w:rPr>
          <w:rFonts w:ascii="D-DIN" w:hAnsi="D-DIN"/>
          <w:b/>
          <w:sz w:val="20"/>
          <w:szCs w:val="24"/>
        </w:rPr>
      </w:pPr>
    </w:p>
    <w:p w:rsidR="000A08B1" w:rsidRPr="00561DA4" w:rsidRDefault="000A08B1" w:rsidP="000A08B1">
      <w:pPr>
        <w:pStyle w:val="KeinLeerraum"/>
        <w:pBdr>
          <w:top w:val="single" w:sz="4" w:space="1" w:color="auto"/>
        </w:pBdr>
        <w:jc w:val="center"/>
        <w:rPr>
          <w:rFonts w:ascii="D-DIN" w:hAnsi="D-DIN"/>
          <w:b/>
          <w:sz w:val="20"/>
          <w:szCs w:val="24"/>
        </w:rPr>
      </w:pPr>
      <w:r w:rsidRPr="00561DA4">
        <w:rPr>
          <w:rFonts w:ascii="D-DIN" w:hAnsi="D-DIN"/>
          <w:b/>
          <w:sz w:val="20"/>
          <w:szCs w:val="24"/>
        </w:rPr>
        <w:t xml:space="preserve">WOLFGANG BORCHERT THEATER </w:t>
      </w:r>
      <w:r w:rsidRPr="00561DA4">
        <w:rPr>
          <w:rFonts w:ascii="Arial" w:hAnsi="Arial" w:cs="Arial"/>
          <w:b/>
          <w:sz w:val="20"/>
          <w:szCs w:val="24"/>
        </w:rPr>
        <w:t>●</w:t>
      </w:r>
      <w:r w:rsidRPr="00561DA4">
        <w:rPr>
          <w:rFonts w:ascii="D-DIN" w:hAnsi="D-DIN"/>
          <w:b/>
          <w:sz w:val="20"/>
          <w:szCs w:val="24"/>
        </w:rPr>
        <w:t xml:space="preserve"> AM MITTELHAFEN 10 </w:t>
      </w:r>
      <w:r w:rsidRPr="00561DA4">
        <w:rPr>
          <w:rFonts w:ascii="Arial" w:hAnsi="Arial" w:cs="Arial"/>
          <w:b/>
          <w:sz w:val="20"/>
          <w:szCs w:val="24"/>
        </w:rPr>
        <w:t>●</w:t>
      </w:r>
      <w:r w:rsidRPr="00561DA4">
        <w:rPr>
          <w:rFonts w:ascii="D-DIN" w:hAnsi="D-DIN"/>
          <w:b/>
          <w:sz w:val="20"/>
          <w:szCs w:val="24"/>
        </w:rPr>
        <w:t xml:space="preserve"> 48155 M</w:t>
      </w:r>
      <w:r w:rsidRPr="00561DA4">
        <w:rPr>
          <w:rFonts w:ascii="D-DIN" w:hAnsi="D-DIN" w:cs="Barlow"/>
          <w:b/>
          <w:sz w:val="20"/>
          <w:szCs w:val="24"/>
        </w:rPr>
        <w:t>Ü</w:t>
      </w:r>
      <w:r w:rsidRPr="00561DA4">
        <w:rPr>
          <w:rFonts w:ascii="D-DIN" w:hAnsi="D-DIN"/>
          <w:b/>
          <w:sz w:val="20"/>
          <w:szCs w:val="24"/>
        </w:rPr>
        <w:t>NSTER</w:t>
      </w:r>
    </w:p>
    <w:p w:rsidR="000A08B1" w:rsidRPr="00561DA4" w:rsidRDefault="000A08B1" w:rsidP="000A08B1">
      <w:pPr>
        <w:pStyle w:val="KeinLeerraum"/>
        <w:jc w:val="center"/>
        <w:rPr>
          <w:rFonts w:ascii="D-DIN" w:hAnsi="D-DIN"/>
          <w:sz w:val="20"/>
          <w:szCs w:val="24"/>
        </w:rPr>
      </w:pPr>
      <w:r w:rsidRPr="00561DA4">
        <w:rPr>
          <w:rFonts w:ascii="D-DIN" w:hAnsi="D-DIN"/>
          <w:sz w:val="20"/>
          <w:szCs w:val="24"/>
        </w:rPr>
        <w:t xml:space="preserve">KOMMUNIKATION: Laura Ritter T 0251. 399 07-14 </w:t>
      </w:r>
      <w:r w:rsidRPr="00561DA4">
        <w:rPr>
          <w:rFonts w:ascii="D-DIN" w:hAnsi="D-DIN"/>
          <w:sz w:val="20"/>
          <w:szCs w:val="24"/>
        </w:rPr>
        <w:br/>
      </w:r>
      <w:hyperlink r:id="rId7" w:history="1">
        <w:r w:rsidRPr="00561DA4">
          <w:rPr>
            <w:rStyle w:val="Hyperlink"/>
            <w:rFonts w:ascii="D-DIN" w:hAnsi="D-DIN"/>
            <w:sz w:val="20"/>
            <w:szCs w:val="24"/>
          </w:rPr>
          <w:t>kommunikation@wolfgang-borchert-theater.de</w:t>
        </w:r>
      </w:hyperlink>
    </w:p>
    <w:p w:rsidR="000A08B1" w:rsidRPr="00561DA4" w:rsidRDefault="000A08B1" w:rsidP="000A08B1">
      <w:pPr>
        <w:pStyle w:val="KeinLeerraum"/>
        <w:jc w:val="center"/>
        <w:rPr>
          <w:rFonts w:ascii="D-DIN" w:hAnsi="D-DIN"/>
          <w:sz w:val="20"/>
          <w:szCs w:val="24"/>
          <w:lang w:val="en-US"/>
        </w:rPr>
      </w:pPr>
      <w:r w:rsidRPr="00561DA4">
        <w:rPr>
          <w:rFonts w:ascii="D-DIN" w:hAnsi="D-DIN"/>
          <w:sz w:val="20"/>
          <w:szCs w:val="24"/>
          <w:lang w:val="en-US"/>
        </w:rPr>
        <w:t xml:space="preserve">TICKETS: T 0251. 400 19 </w:t>
      </w:r>
      <w:r w:rsidRPr="00561DA4">
        <w:rPr>
          <w:rFonts w:ascii="Arial" w:hAnsi="Arial" w:cs="Arial"/>
          <w:sz w:val="20"/>
          <w:szCs w:val="24"/>
          <w:lang w:val="en-US"/>
        </w:rPr>
        <w:t>●</w:t>
      </w:r>
      <w:r w:rsidRPr="00561DA4">
        <w:rPr>
          <w:rFonts w:ascii="D-DIN" w:hAnsi="D-DIN"/>
          <w:sz w:val="20"/>
          <w:szCs w:val="24"/>
          <w:lang w:val="en-US"/>
        </w:rPr>
        <w:t xml:space="preserve"> tickets@wolfgang-borchert-theater.de </w:t>
      </w:r>
      <w:r w:rsidRPr="00561DA4">
        <w:rPr>
          <w:rFonts w:ascii="D-DIN" w:hAnsi="D-DIN"/>
          <w:sz w:val="20"/>
          <w:szCs w:val="24"/>
          <w:lang w:val="en-US"/>
        </w:rPr>
        <w:br/>
        <w:t xml:space="preserve"> www.wolfgang-borchert-theater.de</w:t>
      </w:r>
    </w:p>
    <w:sectPr w:rsidR="000A08B1" w:rsidRPr="00561DA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3874" w:rsidRDefault="00403874">
      <w:pPr>
        <w:spacing w:after="0" w:line="240" w:lineRule="auto"/>
      </w:pPr>
      <w:r>
        <w:separator/>
      </w:r>
    </w:p>
  </w:endnote>
  <w:endnote w:type="continuationSeparator" w:id="0">
    <w:p w:rsidR="00403874" w:rsidRDefault="0040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DIN">
    <w:altName w:val="Calibri"/>
    <w:panose1 w:val="020B0504030202030204"/>
    <w:charset w:val="00"/>
    <w:family w:val="swiss"/>
    <w:notTrueType/>
    <w:pitch w:val="variable"/>
    <w:sig w:usb0="8000006F" w:usb1="4000000A" w:usb2="00000000" w:usb3="00000000" w:csb0="00000001" w:csb1="00000000"/>
  </w:font>
  <w:font w:name="Bungee">
    <w:panose1 w:val="00000000000000000000"/>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3874" w:rsidRDefault="00403874">
      <w:pPr>
        <w:spacing w:after="0" w:line="240" w:lineRule="auto"/>
      </w:pPr>
      <w:r>
        <w:separator/>
      </w:r>
    </w:p>
  </w:footnote>
  <w:footnote w:type="continuationSeparator" w:id="0">
    <w:p w:rsidR="00403874" w:rsidRDefault="004038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3" o:spid="_x0000_s2050" type="#_x0000_t75" style="position:absolute;margin-left:0;margin-top:0;width:594.7pt;height:841.7pt;z-index:-251656192;mso-position-horizontal:center;mso-position-horizontal-relative:margin;mso-position-vertical:center;mso-position-vertical-relative:margin" o:allowincell="f">
          <v:imagedata r:id="rId1" o:title="Schmutz_RGB"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4" o:spid="_x0000_s2051" type="#_x0000_t75" style="position:absolute;margin-left:0;margin-top:0;width:594.7pt;height:841.7pt;z-index:-251655168;mso-position-horizontal:center;mso-position-horizontal-relative:margin;mso-position-vertical:center;mso-position-vertical-relative:margin" o:allowincell="f">
          <v:imagedata r:id="rId1" o:title="Schmutz_RGB"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61BF" w:rsidRDefault="007D5769">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2069312" o:spid="_x0000_s2049" type="#_x0000_t75" style="position:absolute;margin-left:0;margin-top:0;width:594.7pt;height:841.7pt;z-index:-251657216;mso-position-horizontal:center;mso-position-horizontal-relative:margin;mso-position-vertical:center;mso-position-vertical-relative:margin" o:allowincell="f">
          <v:imagedata r:id="rId1" o:title="Schmutz_RGB"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B1"/>
    <w:rsid w:val="000A08B1"/>
    <w:rsid w:val="00111328"/>
    <w:rsid w:val="003144B0"/>
    <w:rsid w:val="003E6C46"/>
    <w:rsid w:val="00403874"/>
    <w:rsid w:val="00516330"/>
    <w:rsid w:val="00655EE1"/>
    <w:rsid w:val="007D5769"/>
    <w:rsid w:val="008331B3"/>
    <w:rsid w:val="00D5037A"/>
    <w:rsid w:val="00F73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D212172"/>
  <w15:chartTrackingRefBased/>
  <w15:docId w15:val="{78120769-B0C6-44DB-BB01-5B5FA64FC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A08B1"/>
    <w:pPr>
      <w:spacing w:after="200" w:line="27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A08B1"/>
    <w:pPr>
      <w:ind w:left="720"/>
      <w:contextualSpacing/>
    </w:pPr>
  </w:style>
  <w:style w:type="paragraph" w:styleId="Kopfzeile">
    <w:name w:val="header"/>
    <w:basedOn w:val="Standard"/>
    <w:link w:val="KopfzeileZchn"/>
    <w:uiPriority w:val="99"/>
    <w:unhideWhenUsed/>
    <w:rsid w:val="000A08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A08B1"/>
  </w:style>
  <w:style w:type="paragraph" w:styleId="Fuzeile">
    <w:name w:val="footer"/>
    <w:basedOn w:val="Standard"/>
    <w:link w:val="FuzeileZchn"/>
    <w:uiPriority w:val="99"/>
    <w:unhideWhenUsed/>
    <w:rsid w:val="000A08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A08B1"/>
  </w:style>
  <w:style w:type="paragraph" w:styleId="KeinLeerraum">
    <w:name w:val="No Spacing"/>
    <w:uiPriority w:val="1"/>
    <w:qFormat/>
    <w:rsid w:val="000A08B1"/>
    <w:pPr>
      <w:spacing w:after="0" w:line="240" w:lineRule="auto"/>
    </w:pPr>
  </w:style>
  <w:style w:type="character" w:styleId="Hyperlink">
    <w:name w:val="Hyperlink"/>
    <w:basedOn w:val="Absatz-Standardschriftart"/>
    <w:uiPriority w:val="99"/>
    <w:unhideWhenUsed/>
    <w:rsid w:val="000A08B1"/>
    <w:rPr>
      <w:color w:val="0000FF"/>
      <w:u w:val="single"/>
    </w:rPr>
  </w:style>
  <w:style w:type="paragraph" w:customStyle="1" w:styleId="Default">
    <w:name w:val="Default"/>
    <w:rsid w:val="000A08B1"/>
    <w:pPr>
      <w:autoSpaceDE w:val="0"/>
      <w:autoSpaceDN w:val="0"/>
      <w:adjustRightInd w:val="0"/>
      <w:spacing w:after="0" w:line="240" w:lineRule="auto"/>
    </w:pPr>
    <w:rPr>
      <w:rFonts w:ascii="Times New Roman" w:hAnsi="Times New Roman" w:cs="Times New Roman"/>
      <w:color w:val="000000"/>
      <w:sz w:val="24"/>
      <w:szCs w:val="24"/>
    </w:rPr>
  </w:style>
  <w:style w:type="paragraph" w:styleId="StandardWeb">
    <w:name w:val="Normal (Web)"/>
    <w:basedOn w:val="Standard"/>
    <w:uiPriority w:val="99"/>
    <w:semiHidden/>
    <w:unhideWhenUsed/>
    <w:rsid w:val="000A08B1"/>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F73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517328">
      <w:bodyDiv w:val="1"/>
      <w:marLeft w:val="0"/>
      <w:marRight w:val="0"/>
      <w:marTop w:val="0"/>
      <w:marBottom w:val="0"/>
      <w:divBdr>
        <w:top w:val="none" w:sz="0" w:space="0" w:color="auto"/>
        <w:left w:val="none" w:sz="0" w:space="0" w:color="auto"/>
        <w:bottom w:val="none" w:sz="0" w:space="0" w:color="auto"/>
        <w:right w:val="none" w:sz="0" w:space="0" w:color="auto"/>
      </w:divBdr>
      <w:divsChild>
        <w:div w:id="1282767598">
          <w:marLeft w:val="0"/>
          <w:marRight w:val="0"/>
          <w:marTop w:val="0"/>
          <w:marBottom w:val="0"/>
          <w:divBdr>
            <w:top w:val="none" w:sz="0" w:space="0" w:color="auto"/>
            <w:left w:val="none" w:sz="0" w:space="0" w:color="auto"/>
            <w:bottom w:val="none" w:sz="0" w:space="0" w:color="auto"/>
            <w:right w:val="none" w:sz="0" w:space="0" w:color="auto"/>
          </w:divBdr>
        </w:div>
      </w:divsChild>
    </w:div>
    <w:div w:id="1067798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kommunikation@wolfgang-borchert-theater.de"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298</Words>
  <Characters>1879</Characters>
  <Application>Microsoft Office Word</Application>
  <DocSecurity>4</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Wolfgang Borchert Theater</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Assistenz</dc:creator>
  <cp:keywords/>
  <dc:description/>
  <cp:lastModifiedBy>Presse</cp:lastModifiedBy>
  <cp:revision>2</cp:revision>
  <dcterms:created xsi:type="dcterms:W3CDTF">2026-04-30T18:14:00Z</dcterms:created>
  <dcterms:modified xsi:type="dcterms:W3CDTF">2026-04-30T18:14:00Z</dcterms:modified>
</cp:coreProperties>
</file>